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31E" w:rsidRPr="00332B97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СОВЕТ ДЕПУТАТОВ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РЕПЬЕВСКОГО СЕЛЬСОВЕТА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ТОГУЧИНСКОГО РАЙОНА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НОВОСИБИРСКОЙ ОБЛАСТИ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РЕШЕНИЕ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Pr="00332B97" w:rsidRDefault="0043631E" w:rsidP="0043631E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третьей сессии пятого</w:t>
      </w:r>
      <w:r w:rsidRPr="00332B97">
        <w:rPr>
          <w:sz w:val="28"/>
          <w:szCs w:val="28"/>
        </w:rPr>
        <w:t xml:space="preserve"> созыва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  <w:bookmarkStart w:id="0" w:name="_GoBack"/>
      <w:bookmarkEnd w:id="0"/>
    </w:p>
    <w:p w:rsidR="0043631E" w:rsidRDefault="0043631E" w:rsidP="0043631E">
      <w:pPr>
        <w:jc w:val="center"/>
        <w:rPr>
          <w:sz w:val="28"/>
          <w:szCs w:val="28"/>
        </w:rPr>
      </w:pPr>
      <w:r>
        <w:rPr>
          <w:sz w:val="28"/>
          <w:szCs w:val="28"/>
        </w:rPr>
        <w:t>22.11.2018 № 5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Pr="00332B97" w:rsidRDefault="0043631E" w:rsidP="0043631E">
      <w:pPr>
        <w:jc w:val="center"/>
        <w:rPr>
          <w:sz w:val="28"/>
          <w:szCs w:val="28"/>
        </w:rPr>
      </w:pPr>
      <w:r w:rsidRPr="00332B97">
        <w:rPr>
          <w:sz w:val="28"/>
          <w:szCs w:val="28"/>
        </w:rPr>
        <w:t>с. Репьево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Default="0043631E" w:rsidP="0043631E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отмене решения четвертой сессии второго созыва от 10.10.2005  «О положении «О порядке организации и проведения публичных слушаний Репьевского сельсовета»»</w:t>
      </w:r>
    </w:p>
    <w:p w:rsidR="0043631E" w:rsidRPr="00332B97" w:rsidRDefault="0043631E" w:rsidP="0043631E">
      <w:pPr>
        <w:jc w:val="center"/>
        <w:rPr>
          <w:sz w:val="28"/>
          <w:szCs w:val="28"/>
        </w:rPr>
      </w:pPr>
    </w:p>
    <w:p w:rsidR="0043631E" w:rsidRPr="00332B97" w:rsidRDefault="0043631E" w:rsidP="0043631E">
      <w:pPr>
        <w:ind w:firstLine="800"/>
        <w:jc w:val="both"/>
        <w:rPr>
          <w:sz w:val="28"/>
          <w:szCs w:val="28"/>
        </w:rPr>
      </w:pPr>
      <w:r w:rsidRPr="00332B97">
        <w:rPr>
          <w:sz w:val="28"/>
          <w:szCs w:val="28"/>
        </w:rPr>
        <w:t xml:space="preserve">На основании представления прокуратуры Тогучинского района от </w:t>
      </w:r>
      <w:r>
        <w:rPr>
          <w:sz w:val="28"/>
          <w:szCs w:val="28"/>
        </w:rPr>
        <w:t>15.11.2018</w:t>
      </w:r>
      <w:r w:rsidRPr="00332B97">
        <w:rPr>
          <w:sz w:val="28"/>
          <w:szCs w:val="28"/>
        </w:rPr>
        <w:t xml:space="preserve"> № 13-</w:t>
      </w:r>
      <w:r>
        <w:rPr>
          <w:sz w:val="28"/>
          <w:szCs w:val="28"/>
        </w:rPr>
        <w:t>1194-в-2018</w:t>
      </w:r>
      <w:r w:rsidRPr="00332B97">
        <w:rPr>
          <w:sz w:val="28"/>
          <w:szCs w:val="28"/>
        </w:rPr>
        <w:t xml:space="preserve"> года «</w:t>
      </w:r>
      <w:r>
        <w:rPr>
          <w:sz w:val="28"/>
          <w:szCs w:val="28"/>
        </w:rPr>
        <w:t>об устранении нарушений законодательства о порядке организации и проведения публичных слушаний</w:t>
      </w:r>
      <w:r w:rsidRPr="00332B97">
        <w:rPr>
          <w:sz w:val="28"/>
          <w:szCs w:val="28"/>
        </w:rPr>
        <w:t>»</w:t>
      </w:r>
    </w:p>
    <w:p w:rsidR="0043631E" w:rsidRPr="00332B97" w:rsidRDefault="0043631E" w:rsidP="0043631E">
      <w:pPr>
        <w:rPr>
          <w:sz w:val="28"/>
          <w:szCs w:val="28"/>
        </w:rPr>
      </w:pPr>
    </w:p>
    <w:p w:rsidR="0043631E" w:rsidRPr="00332B97" w:rsidRDefault="0043631E" w:rsidP="0043631E">
      <w:pPr>
        <w:ind w:right="-1"/>
        <w:jc w:val="both"/>
        <w:rPr>
          <w:sz w:val="28"/>
          <w:szCs w:val="28"/>
        </w:rPr>
      </w:pPr>
      <w:r w:rsidRPr="00332B97">
        <w:rPr>
          <w:sz w:val="28"/>
          <w:szCs w:val="28"/>
        </w:rPr>
        <w:t>РЕШИЛ:</w:t>
      </w:r>
    </w:p>
    <w:p w:rsidR="0043631E" w:rsidRPr="00332B97" w:rsidRDefault="0043631E" w:rsidP="0043631E">
      <w:pPr>
        <w:ind w:firstLine="900"/>
        <w:jc w:val="both"/>
        <w:rPr>
          <w:sz w:val="28"/>
          <w:szCs w:val="28"/>
        </w:rPr>
      </w:pPr>
      <w:r w:rsidRPr="00332B97">
        <w:rPr>
          <w:sz w:val="28"/>
          <w:szCs w:val="28"/>
        </w:rPr>
        <w:t xml:space="preserve">1. </w:t>
      </w:r>
      <w:r>
        <w:rPr>
          <w:sz w:val="28"/>
          <w:szCs w:val="28"/>
        </w:rPr>
        <w:t>Отменить решение</w:t>
      </w:r>
      <w:r w:rsidRPr="00CB3ECB">
        <w:rPr>
          <w:sz w:val="28"/>
          <w:szCs w:val="28"/>
        </w:rPr>
        <w:t xml:space="preserve"> четвертой сессии второго созыва от 10.10.2005  «О положении «О порядке организации и проведения публичных слушаний Репьевского сельсовета»»</w:t>
      </w:r>
    </w:p>
    <w:p w:rsidR="0043631E" w:rsidRPr="00332B97" w:rsidRDefault="0043631E" w:rsidP="0043631E">
      <w:pPr>
        <w:ind w:firstLine="720"/>
        <w:jc w:val="both"/>
        <w:rPr>
          <w:sz w:val="28"/>
          <w:szCs w:val="28"/>
        </w:rPr>
      </w:pPr>
      <w:r w:rsidRPr="00332B97">
        <w:rPr>
          <w:sz w:val="28"/>
          <w:szCs w:val="28"/>
        </w:rPr>
        <w:t>2. Настоящее решение вступает в силу в соответствии с действующим законодательством.</w:t>
      </w:r>
    </w:p>
    <w:p w:rsidR="0043631E" w:rsidRPr="00332B97" w:rsidRDefault="0043631E" w:rsidP="0043631E">
      <w:pPr>
        <w:ind w:firstLine="720"/>
        <w:jc w:val="both"/>
        <w:rPr>
          <w:sz w:val="28"/>
          <w:szCs w:val="28"/>
        </w:rPr>
      </w:pPr>
      <w:r w:rsidRPr="00332B97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43631E" w:rsidRPr="00332B97" w:rsidRDefault="0043631E" w:rsidP="0043631E">
      <w:pPr>
        <w:ind w:firstLine="720"/>
        <w:jc w:val="both"/>
        <w:outlineLvl w:val="0"/>
        <w:rPr>
          <w:sz w:val="28"/>
          <w:szCs w:val="28"/>
        </w:rPr>
      </w:pPr>
    </w:p>
    <w:p w:rsidR="0043631E" w:rsidRPr="00332B97" w:rsidRDefault="0043631E" w:rsidP="0043631E">
      <w:pPr>
        <w:jc w:val="both"/>
        <w:outlineLvl w:val="0"/>
        <w:rPr>
          <w:sz w:val="28"/>
          <w:szCs w:val="28"/>
        </w:rPr>
      </w:pPr>
    </w:p>
    <w:p w:rsidR="0043631E" w:rsidRPr="00332B97" w:rsidRDefault="0043631E" w:rsidP="0043631E">
      <w:pPr>
        <w:jc w:val="both"/>
        <w:outlineLvl w:val="0"/>
        <w:rPr>
          <w:sz w:val="28"/>
          <w:szCs w:val="28"/>
        </w:rPr>
      </w:pPr>
    </w:p>
    <w:p w:rsidR="0043631E" w:rsidRDefault="0043631E" w:rsidP="0043631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Репьевского сельсовета</w:t>
      </w:r>
    </w:p>
    <w:p w:rsidR="0043631E" w:rsidRPr="00332B97" w:rsidRDefault="0043631E" w:rsidP="0043631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  <w:r w:rsidRPr="00332B97">
        <w:rPr>
          <w:sz w:val="28"/>
          <w:szCs w:val="28"/>
        </w:rPr>
        <w:t xml:space="preserve">                                А.В. Строков </w:t>
      </w:r>
    </w:p>
    <w:p w:rsidR="0043631E" w:rsidRPr="00332B97" w:rsidRDefault="0043631E" w:rsidP="0043631E">
      <w:pPr>
        <w:jc w:val="both"/>
        <w:outlineLvl w:val="0"/>
        <w:rPr>
          <w:sz w:val="28"/>
          <w:szCs w:val="28"/>
        </w:rPr>
      </w:pPr>
    </w:p>
    <w:p w:rsidR="001A6F44" w:rsidRPr="0043631E" w:rsidRDefault="001A6F44" w:rsidP="0043631E"/>
    <w:sectPr w:rsidR="001A6F44" w:rsidRPr="0043631E" w:rsidSect="00C333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B3"/>
    <w:rsid w:val="001A6F44"/>
    <w:rsid w:val="00284AB3"/>
    <w:rsid w:val="0043631E"/>
    <w:rsid w:val="0078345A"/>
    <w:rsid w:val="00F4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7</cp:revision>
  <dcterms:created xsi:type="dcterms:W3CDTF">2018-11-19T04:33:00Z</dcterms:created>
  <dcterms:modified xsi:type="dcterms:W3CDTF">2019-06-05T07:19:00Z</dcterms:modified>
</cp:coreProperties>
</file>